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C4EDF" w14:textId="153EF2B5" w:rsidR="00BD0578" w:rsidRDefault="00BD0578" w:rsidP="00BD0578">
      <w:pPr>
        <w:pStyle w:val="NormalWeb"/>
        <w:spacing w:before="0" w:beforeAutospacing="0" w:after="0" w:afterAutospacing="0"/>
        <w:jc w:val="center"/>
        <w:rPr>
          <w:rFonts w:ascii="Helvetica" w:hAnsi="Helvetica"/>
          <w:sz w:val="24"/>
          <w:szCs w:val="24"/>
        </w:rPr>
      </w:pPr>
      <w:r>
        <w:rPr>
          <w:rFonts w:ascii="Helvetica" w:hAnsi="Helvetica"/>
          <w:sz w:val="24"/>
          <w:szCs w:val="24"/>
        </w:rPr>
        <w:t>___________________________________________________________________</w:t>
      </w:r>
    </w:p>
    <w:p w14:paraId="155B12DE" w14:textId="2B82E588" w:rsidR="00BD0578" w:rsidRPr="00BD0578" w:rsidRDefault="00BD0578" w:rsidP="00BD0578">
      <w:pPr>
        <w:pStyle w:val="NormalWeb"/>
        <w:spacing w:before="0" w:beforeAutospacing="0" w:after="0" w:afterAutospacing="0"/>
        <w:jc w:val="center"/>
        <w:rPr>
          <w:rFonts w:ascii="Helvetica" w:hAnsi="Helvetica"/>
          <w:sz w:val="24"/>
          <w:szCs w:val="24"/>
        </w:rPr>
      </w:pPr>
      <w:r w:rsidRPr="00BD0578">
        <w:rPr>
          <w:rFonts w:ascii="Helvetica" w:hAnsi="Helvetica"/>
          <w:sz w:val="24"/>
          <w:szCs w:val="24"/>
        </w:rPr>
        <w:t>GRANATELLI MOTOR SPORTS 95MM / 105MM HEMI &amp;</w:t>
      </w:r>
    </w:p>
    <w:p w14:paraId="61EF8D23" w14:textId="77777777" w:rsidR="00BD0578" w:rsidRPr="00BD0578" w:rsidRDefault="00BD0578" w:rsidP="00BD0578">
      <w:pPr>
        <w:pStyle w:val="NormalWeb"/>
        <w:spacing w:before="0" w:beforeAutospacing="0" w:after="0" w:afterAutospacing="0"/>
        <w:jc w:val="center"/>
        <w:rPr>
          <w:rFonts w:ascii="Helvetica" w:hAnsi="Helvetica"/>
          <w:sz w:val="24"/>
          <w:szCs w:val="24"/>
        </w:rPr>
      </w:pPr>
      <w:r w:rsidRPr="00BD0578">
        <w:rPr>
          <w:rFonts w:ascii="Helvetica" w:hAnsi="Helvetica"/>
          <w:sz w:val="24"/>
          <w:szCs w:val="24"/>
        </w:rPr>
        <w:t>HELLCAT</w:t>
      </w:r>
    </w:p>
    <w:p w14:paraId="3E066449" w14:textId="77777777" w:rsidR="00BD0578" w:rsidRPr="00BD0578" w:rsidRDefault="00BD0578" w:rsidP="00BD0578">
      <w:pPr>
        <w:pStyle w:val="NormalWeb"/>
        <w:spacing w:before="0" w:beforeAutospacing="0" w:after="0" w:afterAutospacing="0"/>
        <w:jc w:val="center"/>
        <w:rPr>
          <w:rFonts w:ascii="Helvetica" w:hAnsi="Helvetica"/>
          <w:sz w:val="24"/>
          <w:szCs w:val="24"/>
        </w:rPr>
      </w:pPr>
      <w:r w:rsidRPr="00BD0578">
        <w:rPr>
          <w:rFonts w:ascii="Helvetica" w:hAnsi="Helvetica"/>
          <w:sz w:val="24"/>
          <w:szCs w:val="24"/>
        </w:rPr>
        <w:t>ELECTRONIC DRIVE-BY-WIRE BILLET THROTTLE BODY</w:t>
      </w:r>
    </w:p>
    <w:p w14:paraId="164225EE" w14:textId="77777777" w:rsidR="00BD0578" w:rsidRPr="00BD0578" w:rsidRDefault="00BD0578" w:rsidP="00BD0578">
      <w:pPr>
        <w:pStyle w:val="NormalWeb"/>
        <w:spacing w:before="0" w:beforeAutospacing="0" w:after="0" w:afterAutospacing="0"/>
        <w:jc w:val="center"/>
        <w:rPr>
          <w:rFonts w:ascii="Helvetica" w:hAnsi="Helvetica"/>
          <w:sz w:val="24"/>
          <w:szCs w:val="24"/>
        </w:rPr>
      </w:pPr>
      <w:r w:rsidRPr="00BD0578">
        <w:rPr>
          <w:rFonts w:ascii="Helvetica" w:hAnsi="Helvetica"/>
          <w:sz w:val="24"/>
          <w:szCs w:val="24"/>
        </w:rPr>
        <w:t>ALL NATURALLY ASPIRATED AND BOOSTED APPLICATIONS</w:t>
      </w:r>
    </w:p>
    <w:p w14:paraId="02B5D409" w14:textId="7C74CCF6" w:rsidR="00BD0578" w:rsidRDefault="00BD0578" w:rsidP="00BD0578">
      <w:pPr>
        <w:pStyle w:val="NormalWeb"/>
        <w:spacing w:before="0" w:beforeAutospacing="0" w:after="0" w:afterAutospacing="0"/>
        <w:jc w:val="center"/>
        <w:rPr>
          <w:rFonts w:ascii="Helvetica" w:hAnsi="Helvetica"/>
          <w:sz w:val="24"/>
          <w:szCs w:val="24"/>
        </w:rPr>
      </w:pPr>
      <w:r w:rsidRPr="00BD0578">
        <w:rPr>
          <w:rFonts w:ascii="Helvetica" w:hAnsi="Helvetica"/>
          <w:sz w:val="24"/>
          <w:szCs w:val="24"/>
        </w:rPr>
        <w:t>Part # GMTB</w:t>
      </w:r>
      <w:r w:rsidR="00702BB0">
        <w:rPr>
          <w:rFonts w:ascii="Helvetica" w:hAnsi="Helvetica"/>
          <w:sz w:val="24"/>
          <w:szCs w:val="24"/>
        </w:rPr>
        <w:t>S</w:t>
      </w:r>
      <w:r w:rsidRPr="00BD0578">
        <w:rPr>
          <w:rFonts w:ascii="Helvetica" w:hAnsi="Helvetica"/>
          <w:sz w:val="24"/>
          <w:szCs w:val="24"/>
        </w:rPr>
        <w:t>RTH / GMTBHLC / GMTBHLCB</w:t>
      </w:r>
    </w:p>
    <w:p w14:paraId="7905ADD6" w14:textId="4163CE92" w:rsidR="00BD0578" w:rsidRPr="00BD0578" w:rsidRDefault="00BD0578" w:rsidP="00BD0578">
      <w:pPr>
        <w:pStyle w:val="NormalWeb"/>
        <w:spacing w:before="0" w:beforeAutospacing="0" w:after="0" w:afterAutospacing="0"/>
        <w:jc w:val="center"/>
        <w:rPr>
          <w:rFonts w:ascii="Helvetica" w:hAnsi="Helvetica"/>
          <w:sz w:val="24"/>
          <w:szCs w:val="24"/>
        </w:rPr>
      </w:pPr>
      <w:r>
        <w:rPr>
          <w:rFonts w:ascii="Helvetica" w:hAnsi="Helvetica"/>
          <w:sz w:val="24"/>
          <w:szCs w:val="24"/>
        </w:rPr>
        <w:t>_______________________________________________________________________</w:t>
      </w:r>
    </w:p>
    <w:p w14:paraId="14941611" w14:textId="77777777" w:rsidR="00BD0578" w:rsidRDefault="00BD0578" w:rsidP="00BD0578">
      <w:pPr>
        <w:pStyle w:val="NormalWeb"/>
        <w:spacing w:before="0" w:beforeAutospacing="0" w:after="0" w:afterAutospacing="0"/>
        <w:rPr>
          <w:rFonts w:ascii="Helvetica" w:hAnsi="Helvetica"/>
          <w:sz w:val="24"/>
          <w:szCs w:val="24"/>
        </w:rPr>
      </w:pPr>
      <w:r w:rsidRPr="00BD0578">
        <w:rPr>
          <w:rFonts w:ascii="Helvetica" w:hAnsi="Helvetica"/>
          <w:sz w:val="24"/>
          <w:szCs w:val="24"/>
        </w:rPr>
        <w:t>Congratulations on the purchase of your Granatelli Motor Sports, Inc. R 95MM HEMI and 105MM HELLCAT Electronic Drive-By-Wire Billet Throttle Body.</w:t>
      </w:r>
    </w:p>
    <w:p w14:paraId="15BEE013" w14:textId="77777777" w:rsidR="00BD0578" w:rsidRPr="00BD0578" w:rsidRDefault="00BD0578" w:rsidP="00BD0578">
      <w:pPr>
        <w:pStyle w:val="NormalWeb"/>
        <w:spacing w:before="0" w:beforeAutospacing="0" w:after="0" w:afterAutospacing="0"/>
        <w:rPr>
          <w:rFonts w:ascii="Helvetica" w:hAnsi="Helvetica"/>
          <w:sz w:val="24"/>
          <w:szCs w:val="24"/>
        </w:rPr>
      </w:pPr>
    </w:p>
    <w:p w14:paraId="101F57E2" w14:textId="77777777" w:rsidR="00BD0578" w:rsidRPr="00BD0578" w:rsidRDefault="00BD0578" w:rsidP="00BD0578">
      <w:pPr>
        <w:pStyle w:val="NormalWeb"/>
        <w:spacing w:before="0" w:beforeAutospacing="0" w:after="0" w:afterAutospacing="0"/>
        <w:rPr>
          <w:rFonts w:ascii="Helvetica" w:hAnsi="Helvetica"/>
          <w:b/>
          <w:bCs/>
          <w:sz w:val="24"/>
          <w:szCs w:val="24"/>
        </w:rPr>
      </w:pPr>
      <w:r w:rsidRPr="00BD0578">
        <w:rPr>
          <w:rFonts w:ascii="Helvetica" w:hAnsi="Helvetica"/>
          <w:b/>
          <w:bCs/>
          <w:sz w:val="24"/>
          <w:szCs w:val="24"/>
        </w:rPr>
        <w:t>Bill Of Materials:</w:t>
      </w:r>
    </w:p>
    <w:p w14:paraId="1D7B2B15" w14:textId="602B2FDA" w:rsidR="00BD0578" w:rsidRPr="00BD0578" w:rsidRDefault="00BD0578" w:rsidP="00BD0578">
      <w:pPr>
        <w:pStyle w:val="NormalWeb"/>
        <w:spacing w:before="0" w:beforeAutospacing="0" w:after="0" w:afterAutospacing="0"/>
        <w:ind w:firstLine="720"/>
        <w:rPr>
          <w:rFonts w:ascii="Helvetica" w:hAnsi="Helvetica"/>
          <w:sz w:val="24"/>
          <w:szCs w:val="24"/>
        </w:rPr>
      </w:pPr>
      <w:r w:rsidRPr="00BD0578">
        <w:rPr>
          <w:rFonts w:ascii="Helvetica" w:hAnsi="Helvetica"/>
          <w:sz w:val="24"/>
          <w:szCs w:val="24"/>
        </w:rPr>
        <w:t>(1) 95MM Electronic Drive-By-Wire Billet Throttle Body</w:t>
      </w:r>
    </w:p>
    <w:p w14:paraId="19307E07" w14:textId="77777777" w:rsidR="00BD0578" w:rsidRPr="00BD0578" w:rsidRDefault="00BD0578" w:rsidP="00BD0578">
      <w:pPr>
        <w:pStyle w:val="NormalWeb"/>
        <w:spacing w:before="0" w:beforeAutospacing="0" w:after="0" w:afterAutospacing="0"/>
        <w:ind w:firstLine="720"/>
        <w:rPr>
          <w:rFonts w:ascii="Helvetica" w:hAnsi="Helvetica"/>
          <w:sz w:val="24"/>
          <w:szCs w:val="24"/>
        </w:rPr>
      </w:pPr>
      <w:r w:rsidRPr="00BD0578">
        <w:rPr>
          <w:rFonts w:ascii="Helvetica" w:hAnsi="Helvetica"/>
          <w:sz w:val="24"/>
          <w:szCs w:val="24"/>
        </w:rPr>
        <w:t>(4) 6M-1.0 x 48 Bolts Or</w:t>
      </w:r>
    </w:p>
    <w:p w14:paraId="745F8B43" w14:textId="77777777" w:rsidR="00BD0578" w:rsidRPr="00BD0578" w:rsidRDefault="00BD0578" w:rsidP="00BD0578">
      <w:pPr>
        <w:pStyle w:val="NormalWeb"/>
        <w:spacing w:before="0" w:beforeAutospacing="0" w:after="0" w:afterAutospacing="0"/>
        <w:ind w:firstLine="720"/>
        <w:rPr>
          <w:rFonts w:ascii="Helvetica" w:hAnsi="Helvetica"/>
          <w:sz w:val="24"/>
          <w:szCs w:val="24"/>
        </w:rPr>
      </w:pPr>
      <w:r w:rsidRPr="00BD0578">
        <w:rPr>
          <w:rFonts w:ascii="Helvetica" w:hAnsi="Helvetica"/>
          <w:sz w:val="24"/>
          <w:szCs w:val="24"/>
        </w:rPr>
        <w:t>(1) 105MM HELLCAT Electronic Drive-By-Wire Billet Throttle Body</w:t>
      </w:r>
    </w:p>
    <w:p w14:paraId="106E7670" w14:textId="77777777" w:rsidR="00BD0578" w:rsidRDefault="00BD0578" w:rsidP="00BD0578">
      <w:pPr>
        <w:pStyle w:val="NormalWeb"/>
        <w:spacing w:before="0" w:beforeAutospacing="0" w:after="0" w:afterAutospacing="0"/>
        <w:ind w:firstLine="720"/>
        <w:rPr>
          <w:rFonts w:ascii="Helvetica" w:hAnsi="Helvetica"/>
          <w:sz w:val="24"/>
          <w:szCs w:val="24"/>
        </w:rPr>
      </w:pPr>
      <w:r w:rsidRPr="00BD0578">
        <w:rPr>
          <w:rFonts w:ascii="Helvetica" w:hAnsi="Helvetica"/>
          <w:sz w:val="24"/>
          <w:szCs w:val="24"/>
        </w:rPr>
        <w:t>(5) 6M-1.0 x 48 Bolts</w:t>
      </w:r>
    </w:p>
    <w:p w14:paraId="34153EBB" w14:textId="77777777" w:rsidR="00BD0578" w:rsidRPr="00BD0578" w:rsidRDefault="00BD0578" w:rsidP="00BD0578">
      <w:pPr>
        <w:pStyle w:val="NormalWeb"/>
        <w:spacing w:before="0" w:beforeAutospacing="0" w:after="0" w:afterAutospacing="0"/>
        <w:ind w:firstLine="720"/>
        <w:rPr>
          <w:rFonts w:ascii="Helvetica" w:hAnsi="Helvetica"/>
          <w:sz w:val="24"/>
          <w:szCs w:val="24"/>
        </w:rPr>
      </w:pPr>
    </w:p>
    <w:p w14:paraId="78C26C25" w14:textId="77777777" w:rsidR="00BD0578" w:rsidRPr="00BD0578" w:rsidRDefault="00BD0578" w:rsidP="00BD0578">
      <w:pPr>
        <w:pStyle w:val="NormalWeb"/>
        <w:spacing w:before="0" w:beforeAutospacing="0" w:after="0" w:afterAutospacing="0"/>
        <w:rPr>
          <w:rFonts w:ascii="Helvetica" w:hAnsi="Helvetica"/>
          <w:b/>
          <w:bCs/>
          <w:sz w:val="24"/>
          <w:szCs w:val="24"/>
        </w:rPr>
      </w:pPr>
      <w:r w:rsidRPr="00BD0578">
        <w:rPr>
          <w:rFonts w:ascii="Helvetica" w:hAnsi="Helvetica"/>
          <w:b/>
          <w:bCs/>
          <w:sz w:val="24"/>
          <w:szCs w:val="24"/>
        </w:rPr>
        <w:t>Important Information:</w:t>
      </w:r>
    </w:p>
    <w:p w14:paraId="55BBAFE4" w14:textId="77777777" w:rsidR="00BD0578" w:rsidRDefault="00BD0578" w:rsidP="00BD0578">
      <w:pPr>
        <w:pStyle w:val="NormalWeb"/>
        <w:spacing w:before="0" w:beforeAutospacing="0" w:after="0" w:afterAutospacing="0"/>
        <w:ind w:firstLine="720"/>
        <w:rPr>
          <w:rFonts w:ascii="Helvetica" w:hAnsi="Helvetica"/>
          <w:sz w:val="24"/>
          <w:szCs w:val="24"/>
        </w:rPr>
      </w:pPr>
      <w:r w:rsidRPr="00BD0578">
        <w:rPr>
          <w:rFonts w:ascii="Helvetica" w:hAnsi="Helvetica"/>
          <w:sz w:val="24"/>
          <w:szCs w:val="24"/>
        </w:rPr>
        <w:t>Carefully read these instructions before installing your Granatelli Motor Sports, Inc. B 95MM HEMI / 105MM HELLCAT Electronic Drive-By-Wire Billet Throttle Body. If you are not qualified or experienced at performing this type of installation, it is highly recommended that you this product installed by a qualified automotive mechanic. These instructions contain warnings that must be observed otherwise your vehicle could be rendered unsafe and not street legal. State and Federal regulations concerning Emissions, should be checked in your area.</w:t>
      </w:r>
    </w:p>
    <w:p w14:paraId="5F12B44A" w14:textId="77777777" w:rsidR="00BD0578" w:rsidRPr="00BD0578" w:rsidRDefault="00BD0578" w:rsidP="00BD0578">
      <w:pPr>
        <w:pStyle w:val="NormalWeb"/>
        <w:spacing w:before="0" w:beforeAutospacing="0" w:after="0" w:afterAutospacing="0"/>
        <w:ind w:firstLine="720"/>
        <w:rPr>
          <w:rFonts w:ascii="Helvetica" w:hAnsi="Helvetica"/>
          <w:sz w:val="24"/>
          <w:szCs w:val="24"/>
        </w:rPr>
      </w:pPr>
    </w:p>
    <w:p w14:paraId="1C579FC3" w14:textId="77777777" w:rsidR="00BD0578" w:rsidRDefault="00BD0578" w:rsidP="00BD0578">
      <w:pPr>
        <w:pStyle w:val="NormalWeb"/>
        <w:spacing w:before="0" w:beforeAutospacing="0" w:after="0" w:afterAutospacing="0"/>
        <w:rPr>
          <w:rFonts w:ascii="Helvetica" w:hAnsi="Helvetica"/>
          <w:b/>
          <w:bCs/>
          <w:sz w:val="24"/>
          <w:szCs w:val="24"/>
        </w:rPr>
      </w:pPr>
      <w:r w:rsidRPr="00BD0578">
        <w:rPr>
          <w:rFonts w:ascii="Helvetica" w:hAnsi="Helvetica"/>
          <w:b/>
          <w:bCs/>
          <w:sz w:val="24"/>
          <w:szCs w:val="24"/>
        </w:rPr>
        <w:t>Custom tuning may be required on modified vehicles.</w:t>
      </w:r>
    </w:p>
    <w:p w14:paraId="452A1F8C" w14:textId="77777777" w:rsidR="00BD0578" w:rsidRPr="00BD0578" w:rsidRDefault="00BD0578" w:rsidP="00BD0578">
      <w:pPr>
        <w:pStyle w:val="NormalWeb"/>
        <w:spacing w:before="0" w:beforeAutospacing="0" w:after="0" w:afterAutospacing="0"/>
        <w:rPr>
          <w:rFonts w:ascii="Helvetica" w:hAnsi="Helvetica"/>
          <w:b/>
          <w:bCs/>
          <w:sz w:val="24"/>
          <w:szCs w:val="24"/>
        </w:rPr>
      </w:pPr>
    </w:p>
    <w:p w14:paraId="6898BED3" w14:textId="77777777" w:rsidR="00BD0578" w:rsidRPr="00BD0578" w:rsidRDefault="00BD0578" w:rsidP="00BD0578">
      <w:pPr>
        <w:pStyle w:val="NormalWeb"/>
        <w:spacing w:before="0" w:beforeAutospacing="0" w:after="0" w:afterAutospacing="0"/>
        <w:rPr>
          <w:rFonts w:ascii="Helvetica" w:hAnsi="Helvetica"/>
          <w:b/>
          <w:bCs/>
          <w:sz w:val="24"/>
          <w:szCs w:val="24"/>
        </w:rPr>
      </w:pPr>
      <w:r w:rsidRPr="00BD0578">
        <w:rPr>
          <w:rFonts w:ascii="Helvetica" w:hAnsi="Helvetica"/>
          <w:b/>
          <w:bCs/>
          <w:sz w:val="24"/>
          <w:szCs w:val="24"/>
        </w:rPr>
        <w:t>About:</w:t>
      </w:r>
    </w:p>
    <w:p w14:paraId="46DD8D54" w14:textId="77777777" w:rsidR="00BD0578" w:rsidRPr="00BD0578" w:rsidRDefault="00BD0578" w:rsidP="00BD0578">
      <w:pPr>
        <w:pStyle w:val="NormalWeb"/>
        <w:spacing w:before="0" w:beforeAutospacing="0" w:after="0" w:afterAutospacing="0"/>
        <w:rPr>
          <w:rFonts w:ascii="Helvetica" w:hAnsi="Helvetica"/>
          <w:sz w:val="24"/>
          <w:szCs w:val="24"/>
        </w:rPr>
      </w:pPr>
      <w:r w:rsidRPr="00BD0578">
        <w:rPr>
          <w:rFonts w:ascii="Helvetica" w:hAnsi="Helvetica"/>
          <w:sz w:val="24"/>
          <w:szCs w:val="24"/>
        </w:rPr>
        <w:t>This product is designed and intended to be a performance upgrade and increase airflow to your Dodge, Jeep, Chrysler powered engine. It uses a unique Granatelli motor with a late model stock wiring connector. Before attempting this installation, please confirm you are using the correct wiring harness. Some early model year vehicles use a round plug. If this is the case, you require the adapter harness</w:t>
      </w:r>
    </w:p>
    <w:p w14:paraId="3C839FD7" w14:textId="77777777" w:rsidR="00BD0578" w:rsidRPr="00BD0578" w:rsidRDefault="00BD0578" w:rsidP="00BD0578">
      <w:pPr>
        <w:pStyle w:val="NormalWeb"/>
        <w:spacing w:before="0" w:beforeAutospacing="0" w:after="0" w:afterAutospacing="0"/>
        <w:rPr>
          <w:rFonts w:ascii="Helvetica" w:hAnsi="Helvetica"/>
          <w:sz w:val="24"/>
          <w:szCs w:val="24"/>
        </w:rPr>
      </w:pPr>
      <w:r w:rsidRPr="00BD0578">
        <w:rPr>
          <w:rFonts w:ascii="Helvetica" w:hAnsi="Helvetica"/>
          <w:sz w:val="24"/>
          <w:szCs w:val="24"/>
        </w:rPr>
        <w:t>GMWH109283</w:t>
      </w:r>
    </w:p>
    <w:p w14:paraId="01FC156E" w14:textId="77777777" w:rsidR="00BD0578" w:rsidRDefault="00BD0578" w:rsidP="00BD0578">
      <w:pPr>
        <w:pStyle w:val="NormalWeb"/>
        <w:spacing w:before="0" w:beforeAutospacing="0" w:after="0" w:afterAutospacing="0"/>
        <w:rPr>
          <w:rFonts w:ascii="Helvetica" w:hAnsi="Helvetica"/>
          <w:sz w:val="24"/>
          <w:szCs w:val="24"/>
        </w:rPr>
      </w:pPr>
    </w:p>
    <w:p w14:paraId="2097CA28" w14:textId="7C090B1B" w:rsidR="00BD0578" w:rsidRPr="00BD0578" w:rsidRDefault="00BD0578" w:rsidP="00BD0578">
      <w:pPr>
        <w:pStyle w:val="NormalWeb"/>
        <w:spacing w:before="0" w:beforeAutospacing="0" w:after="0" w:afterAutospacing="0"/>
        <w:rPr>
          <w:rFonts w:ascii="Times New Roman" w:hAnsi="Times New Roman" w:cs="Times New Roman"/>
          <w:b/>
          <w:bCs/>
          <w:sz w:val="24"/>
          <w:szCs w:val="24"/>
        </w:rPr>
      </w:pPr>
      <w:r w:rsidRPr="00BD0578">
        <w:rPr>
          <w:rFonts w:ascii="Times New Roman" w:hAnsi="Times New Roman" w:cs="Times New Roman"/>
          <w:b/>
          <w:bCs/>
          <w:sz w:val="24"/>
          <w:szCs w:val="24"/>
        </w:rPr>
        <w:t>Installation Instructions for 95MM / 105MM HEMI &amp; HELLCAT ELECTRONIC DRIVE-BY-WIRE BILLET THROTTLE BODY</w:t>
      </w:r>
    </w:p>
    <w:p w14:paraId="04723E4A" w14:textId="77777777" w:rsidR="00753C46" w:rsidRDefault="00753C46"/>
    <w:p w14:paraId="1C6FBF13" w14:textId="77777777" w:rsidR="00BD0578" w:rsidRDefault="00BD0578"/>
    <w:p w14:paraId="147F9FF2" w14:textId="77777777" w:rsidR="00BD0578" w:rsidRDefault="00BD0578"/>
    <w:p w14:paraId="58E27975" w14:textId="77777777" w:rsidR="00BD0578" w:rsidRPr="00BD0578" w:rsidRDefault="00BD0578" w:rsidP="00BD0578">
      <w:pPr>
        <w:numPr>
          <w:ilvl w:val="0"/>
          <w:numId w:val="1"/>
        </w:numPr>
        <w:spacing w:after="0" w:line="240" w:lineRule="auto"/>
        <w:rPr>
          <w:rFonts w:ascii="Helvetica" w:eastAsia="Times New Roman" w:hAnsi="Helvetica"/>
        </w:rPr>
      </w:pPr>
      <w:r w:rsidRPr="00BD0578">
        <w:rPr>
          <w:rFonts w:ascii="Helvetica" w:eastAsia="Times New Roman" w:hAnsi="Helvetica"/>
        </w:rPr>
        <w:lastRenderedPageBreak/>
        <w:t>Disconnect the negative terminal from the battery</w:t>
      </w:r>
    </w:p>
    <w:p w14:paraId="035A62BC" w14:textId="77777777" w:rsidR="00BD0578" w:rsidRPr="00BD0578" w:rsidRDefault="00BD0578" w:rsidP="00BD0578">
      <w:pPr>
        <w:numPr>
          <w:ilvl w:val="0"/>
          <w:numId w:val="1"/>
        </w:numPr>
        <w:spacing w:after="0" w:line="240" w:lineRule="auto"/>
        <w:rPr>
          <w:rFonts w:ascii="Helvetica" w:eastAsia="Times New Roman" w:hAnsi="Helvetica"/>
        </w:rPr>
      </w:pPr>
      <w:r w:rsidRPr="00BD0578">
        <w:rPr>
          <w:rFonts w:ascii="Tahoma" w:eastAsia="Times New Roman" w:hAnsi="Tahoma" w:cs="Tahoma"/>
        </w:rPr>
        <w:t>﻿﻿﻿</w:t>
      </w:r>
      <w:r w:rsidRPr="00BD0578">
        <w:rPr>
          <w:rFonts w:ascii="Helvetica" w:eastAsia="Times New Roman" w:hAnsi="Helvetica"/>
        </w:rPr>
        <w:t>Disconnect and remove your factory or aftermarket air intake system connected to your existing throttle body. Please Note: Your new Granatelli Motor Sports, Inc.®</w:t>
      </w:r>
    </w:p>
    <w:p w14:paraId="3D8A88FC" w14:textId="77777777" w:rsidR="00BD0578" w:rsidRPr="00BD0578" w:rsidRDefault="00BD0578" w:rsidP="00DD5096">
      <w:pPr>
        <w:pStyle w:val="NormalWeb"/>
        <w:spacing w:before="0" w:beforeAutospacing="0" w:after="0" w:afterAutospacing="0"/>
        <w:ind w:left="720"/>
        <w:rPr>
          <w:rFonts w:ascii="Helvetica" w:hAnsi="Helvetica"/>
        </w:rPr>
      </w:pPr>
      <w:r w:rsidRPr="00BD0578">
        <w:rPr>
          <w:rFonts w:ascii="Helvetica" w:hAnsi="Helvetica"/>
        </w:rPr>
        <w:t>95MM HEMI Series Electronic Drive-By-Wire Billet Throttle Body requires a 3.75" intake tube or larger diameter in order to achieve maximum airflow to the inlet.</w:t>
      </w:r>
    </w:p>
    <w:p w14:paraId="06B5F85A" w14:textId="77777777" w:rsidR="00BD0578" w:rsidRPr="00BD0578" w:rsidRDefault="00BD0578" w:rsidP="00DD5096">
      <w:pPr>
        <w:pStyle w:val="NormalWeb"/>
        <w:spacing w:before="0" w:beforeAutospacing="0" w:after="0" w:afterAutospacing="0"/>
        <w:ind w:left="720"/>
        <w:rPr>
          <w:rFonts w:ascii="Helvetica" w:hAnsi="Helvetica"/>
        </w:rPr>
      </w:pPr>
      <w:r w:rsidRPr="00BD0578">
        <w:rPr>
          <w:rFonts w:ascii="Helvetica" w:hAnsi="Helvetica"/>
        </w:rPr>
        <w:t>Please Note: If you are installing the 105MM HELLCAT Series Throttle Body, it requires a 4.25" intake tube or larger diameter in order to achieve maximum airflow to the inlet. In Both Cases The Stock Intake Tube Can Be Made To Fit Over With A Little Effort.</w:t>
      </w:r>
    </w:p>
    <w:p w14:paraId="0E054F25" w14:textId="3F7D17E9" w:rsidR="00BD0578" w:rsidRPr="00DD5096" w:rsidRDefault="00BD0578" w:rsidP="00DD5096">
      <w:pPr>
        <w:pStyle w:val="ListParagraph"/>
        <w:numPr>
          <w:ilvl w:val="0"/>
          <w:numId w:val="1"/>
        </w:numPr>
        <w:spacing w:after="0" w:line="240" w:lineRule="auto"/>
        <w:rPr>
          <w:rFonts w:ascii="Helvetica" w:eastAsia="Times New Roman" w:hAnsi="Helvetica"/>
        </w:rPr>
      </w:pPr>
      <w:r w:rsidRPr="00DD5096">
        <w:rPr>
          <w:rFonts w:ascii="Helvetica" w:eastAsia="Times New Roman" w:hAnsi="Helvetica"/>
        </w:rPr>
        <w:t>Disconnect the wiring harness from the existing throttle body. Confirm it is a factory design connector before moving forward. Some early model year vehicles use a round plug. If this is the case, you require the adapter harness</w:t>
      </w:r>
      <w:r w:rsidRPr="00DD5096">
        <w:rPr>
          <w:rFonts w:ascii="Helvetica" w:eastAsia="Times New Roman" w:hAnsi="Helvetica"/>
        </w:rPr>
        <w:br/>
        <w:t>GMWH109283</w:t>
      </w:r>
    </w:p>
    <w:p w14:paraId="7CB9E5A0" w14:textId="77777777" w:rsidR="00BD0578" w:rsidRPr="00BD0578" w:rsidRDefault="00BD0578" w:rsidP="00DD5096">
      <w:pPr>
        <w:numPr>
          <w:ilvl w:val="0"/>
          <w:numId w:val="1"/>
        </w:numPr>
        <w:spacing w:after="0" w:line="240" w:lineRule="auto"/>
        <w:rPr>
          <w:rFonts w:ascii="Helvetica" w:eastAsia="Times New Roman" w:hAnsi="Helvetica"/>
        </w:rPr>
      </w:pPr>
      <w:r w:rsidRPr="00BD0578">
        <w:rPr>
          <w:rFonts w:ascii="Tahoma" w:eastAsia="Times New Roman" w:hAnsi="Tahoma" w:cs="Tahoma"/>
        </w:rPr>
        <w:t>﻿﻿﻿</w:t>
      </w:r>
      <w:r w:rsidRPr="00BD0578">
        <w:rPr>
          <w:rFonts w:ascii="Helvetica" w:eastAsia="Times New Roman" w:hAnsi="Helvetica"/>
        </w:rPr>
        <w:t>Take out the throttle body by removing the (4) bolts fastening your existing throttle body to the manifold. Please note: Store your original throttle body and bolts removed as they are no longer used.</w:t>
      </w:r>
    </w:p>
    <w:p w14:paraId="02AB2B42" w14:textId="77777777" w:rsidR="00BD0578" w:rsidRPr="00BD0578" w:rsidRDefault="00BD0578" w:rsidP="00DD5096">
      <w:pPr>
        <w:numPr>
          <w:ilvl w:val="0"/>
          <w:numId w:val="1"/>
        </w:numPr>
        <w:spacing w:after="0" w:line="240" w:lineRule="auto"/>
        <w:rPr>
          <w:rFonts w:ascii="Helvetica" w:eastAsia="Times New Roman" w:hAnsi="Helvetica"/>
        </w:rPr>
      </w:pPr>
      <w:r w:rsidRPr="00BD0578">
        <w:rPr>
          <w:rFonts w:ascii="Tahoma" w:eastAsia="Times New Roman" w:hAnsi="Tahoma" w:cs="Tahoma"/>
        </w:rPr>
        <w:t>﻿﻿﻿</w:t>
      </w:r>
      <w:r w:rsidRPr="00BD0578">
        <w:rPr>
          <w:rFonts w:ascii="Helvetica" w:eastAsia="Times New Roman" w:hAnsi="Helvetica"/>
        </w:rPr>
        <w:t xml:space="preserve">Install your new Granatelli Motor Sports, Inc.® 95MM HEMI / 105MM HELLCAT Electronic Drive-By-Wire Billet Throttle Body using the newly supplied hardware. Please Note: A gasket may be supplied with this kit but may not be required if you are running an O ring style mating surface to your manifold. If you are installing this product on a stock HEMI Plastic manifold with factory green O-ring you may not need the gasket. </w:t>
      </w:r>
      <w:r w:rsidRPr="00DD5096">
        <w:rPr>
          <w:rFonts w:ascii="Helvetica" w:eastAsia="Times New Roman" w:hAnsi="Helvetica"/>
          <w:u w:val="single"/>
        </w:rPr>
        <w:t>Take Special Care Not to Over Tighten or Strip the Supplied Screws into the Plastic Manifold.</w:t>
      </w:r>
      <w:r w:rsidRPr="00BD0578">
        <w:rPr>
          <w:rFonts w:ascii="Helvetica" w:eastAsia="Times New Roman" w:hAnsi="Helvetica"/>
        </w:rPr>
        <w:t xml:space="preserve"> Please Note: The 105mm HELLCAT unit will use the supplied gasket for sure.</w:t>
      </w:r>
    </w:p>
    <w:p w14:paraId="7BA72777" w14:textId="77777777" w:rsidR="00BD0578" w:rsidRPr="00BD0578" w:rsidRDefault="00BD0578" w:rsidP="00DD5096">
      <w:pPr>
        <w:numPr>
          <w:ilvl w:val="0"/>
          <w:numId w:val="1"/>
        </w:numPr>
        <w:spacing w:after="0" w:line="240" w:lineRule="auto"/>
        <w:rPr>
          <w:rFonts w:ascii="Helvetica" w:eastAsia="Times New Roman" w:hAnsi="Helvetica"/>
        </w:rPr>
      </w:pPr>
      <w:r w:rsidRPr="00BD0578">
        <w:rPr>
          <w:rFonts w:ascii="Tahoma" w:eastAsia="Times New Roman" w:hAnsi="Tahoma" w:cs="Tahoma"/>
        </w:rPr>
        <w:t>﻿﻿﻿</w:t>
      </w:r>
      <w:r w:rsidRPr="00BD0578">
        <w:rPr>
          <w:rFonts w:ascii="Helvetica" w:eastAsia="Times New Roman" w:hAnsi="Helvetica"/>
        </w:rPr>
        <w:t>Re-install the components removed in Step 2 taking into consideration the note on proper sizing of the inlet.</w:t>
      </w:r>
    </w:p>
    <w:p w14:paraId="56A1EBAE" w14:textId="77777777" w:rsidR="00BD0578" w:rsidRPr="00BD0578" w:rsidRDefault="00BD0578" w:rsidP="00DD5096">
      <w:pPr>
        <w:numPr>
          <w:ilvl w:val="0"/>
          <w:numId w:val="1"/>
        </w:numPr>
        <w:spacing w:after="0" w:line="240" w:lineRule="auto"/>
        <w:rPr>
          <w:rFonts w:ascii="Helvetica" w:eastAsia="Times New Roman" w:hAnsi="Helvetica"/>
        </w:rPr>
      </w:pPr>
      <w:r w:rsidRPr="00BD0578">
        <w:rPr>
          <w:rFonts w:ascii="Tahoma" w:eastAsia="Times New Roman" w:hAnsi="Tahoma" w:cs="Tahoma"/>
        </w:rPr>
        <w:t>﻿﻿﻿</w:t>
      </w:r>
      <w:r w:rsidRPr="00BD0578">
        <w:rPr>
          <w:rFonts w:ascii="Helvetica" w:eastAsia="Times New Roman" w:hAnsi="Helvetica"/>
        </w:rPr>
        <w:t>Re-connect the negative terminal to the battery.</w:t>
      </w:r>
    </w:p>
    <w:p w14:paraId="495F39B0" w14:textId="77777777" w:rsidR="00DD5096" w:rsidRDefault="00BD0578" w:rsidP="00DD5096">
      <w:pPr>
        <w:numPr>
          <w:ilvl w:val="0"/>
          <w:numId w:val="1"/>
        </w:numPr>
        <w:spacing w:after="0" w:line="240" w:lineRule="auto"/>
        <w:rPr>
          <w:rFonts w:ascii="Helvetica" w:eastAsia="Times New Roman" w:hAnsi="Helvetica"/>
        </w:rPr>
      </w:pPr>
      <w:r w:rsidRPr="00BD0578">
        <w:rPr>
          <w:rFonts w:ascii="Tahoma" w:eastAsia="Times New Roman" w:hAnsi="Tahoma" w:cs="Tahoma"/>
        </w:rPr>
        <w:t>﻿﻿﻿</w:t>
      </w:r>
      <w:r w:rsidRPr="00BD0578">
        <w:rPr>
          <w:rFonts w:ascii="Helvetica" w:eastAsia="Times New Roman" w:hAnsi="Helvetica"/>
        </w:rPr>
        <w:t>Perform the engine idle re-learn procedure list below.</w:t>
      </w:r>
    </w:p>
    <w:p w14:paraId="3A969B84" w14:textId="77777777" w:rsidR="00DD5096" w:rsidRPr="00DD5096" w:rsidRDefault="00BD0578" w:rsidP="00DD5096">
      <w:pPr>
        <w:spacing w:after="0" w:line="240" w:lineRule="auto"/>
        <w:ind w:left="720"/>
        <w:rPr>
          <w:rFonts w:ascii="Helvetica" w:eastAsia="Times New Roman" w:hAnsi="Helvetica"/>
        </w:rPr>
      </w:pPr>
      <w:r w:rsidRPr="00BD0578">
        <w:rPr>
          <w:rFonts w:ascii="Helvetica" w:eastAsia="Times New Roman" w:hAnsi="Helvetica"/>
        </w:rPr>
        <w:br/>
      </w:r>
      <w:r w:rsidRPr="00DD5096">
        <w:rPr>
          <w:rFonts w:ascii="Helvetica" w:eastAsia="Times New Roman" w:hAnsi="Helvetica"/>
          <w:b/>
          <w:bCs/>
          <w:sz w:val="24"/>
          <w:szCs w:val="24"/>
        </w:rPr>
        <w:t>Engine Idle Re-Learn Procedure</w:t>
      </w:r>
    </w:p>
    <w:p w14:paraId="1CDB4EE6" w14:textId="6534EDE0" w:rsidR="00BD0578" w:rsidRPr="00BD0578" w:rsidRDefault="00BD0578" w:rsidP="00DD5096">
      <w:pPr>
        <w:spacing w:after="0" w:line="240" w:lineRule="auto"/>
        <w:ind w:left="720"/>
        <w:rPr>
          <w:rFonts w:ascii="Helvetica" w:eastAsia="Times New Roman" w:hAnsi="Helvetica"/>
        </w:rPr>
      </w:pPr>
      <w:r w:rsidRPr="00BD0578">
        <w:rPr>
          <w:rFonts w:ascii="Helvetica" w:eastAsia="Times New Roman" w:hAnsi="Helvetica"/>
        </w:rPr>
        <w:br/>
        <w:t>After installing Your new Granatelli Motor Sports, Inc. ® Electronic Drive-</w:t>
      </w:r>
    </w:p>
    <w:p w14:paraId="246E9B7B" w14:textId="77777777" w:rsidR="00BD0578" w:rsidRPr="00BD0578" w:rsidRDefault="00BD0578" w:rsidP="00BD0578">
      <w:pPr>
        <w:pStyle w:val="NormalWeb"/>
        <w:spacing w:before="0" w:beforeAutospacing="0" w:after="0" w:afterAutospacing="0"/>
        <w:rPr>
          <w:rFonts w:ascii="Helvetica" w:hAnsi="Helvetica"/>
        </w:rPr>
      </w:pPr>
      <w:r w:rsidRPr="00BD0578">
        <w:rPr>
          <w:rFonts w:ascii="Helvetica" w:hAnsi="Helvetica"/>
        </w:rPr>
        <w:t>By-Wire Billet Throttle Body you will need to complete the following procedure for your vehicle's computer to maximize drivability and performance. Failure to perform this procedure may result in poor drivability and a decrease in performance. Please note:</w:t>
      </w:r>
    </w:p>
    <w:p w14:paraId="424F93ED" w14:textId="77777777" w:rsidR="00BD0578" w:rsidRDefault="00BD0578" w:rsidP="00BD0578">
      <w:pPr>
        <w:pStyle w:val="NormalWeb"/>
        <w:spacing w:before="0" w:beforeAutospacing="0" w:after="0" w:afterAutospacing="0"/>
        <w:rPr>
          <w:rFonts w:ascii="Helvetica" w:hAnsi="Helvetica"/>
        </w:rPr>
      </w:pPr>
      <w:r w:rsidRPr="00BD0578">
        <w:rPr>
          <w:rFonts w:ascii="Helvetica" w:hAnsi="Helvetica"/>
        </w:rPr>
        <w:t>This procedure is intended for factory ECU operation</w:t>
      </w:r>
    </w:p>
    <w:p w14:paraId="25329B0E" w14:textId="77777777" w:rsidR="00DD5096" w:rsidRPr="00BD0578" w:rsidRDefault="00DD5096" w:rsidP="00BD0578">
      <w:pPr>
        <w:pStyle w:val="NormalWeb"/>
        <w:spacing w:before="0" w:beforeAutospacing="0" w:after="0" w:afterAutospacing="0"/>
        <w:rPr>
          <w:rFonts w:ascii="Helvetica" w:hAnsi="Helvetica"/>
        </w:rPr>
      </w:pPr>
    </w:p>
    <w:p w14:paraId="5C2E045B" w14:textId="6C6A07D3" w:rsidR="00DD5096" w:rsidRPr="00DD5096" w:rsidRDefault="00BD0578" w:rsidP="00DD5096">
      <w:pPr>
        <w:pStyle w:val="ListParagraph"/>
        <w:numPr>
          <w:ilvl w:val="1"/>
          <w:numId w:val="1"/>
        </w:numPr>
        <w:rPr>
          <w:rFonts w:ascii="Helvetica" w:hAnsi="Helvetica" w:cs="Times New Roman"/>
        </w:rPr>
      </w:pPr>
      <w:r w:rsidRPr="00DD5096">
        <w:rPr>
          <w:rFonts w:ascii="Helvetica" w:hAnsi="Helvetica" w:cs="Times New Roman"/>
        </w:rPr>
        <w:t>Key ON - Engine OFF: Depress throttle to wide open (full throttle) and then release. Slowly perform this procedure 3 times. This spans the throttle blade from 0 to 5 volts.</w:t>
      </w:r>
      <w:r w:rsidRPr="00DD5096">
        <w:rPr>
          <w:rFonts w:ascii="Helvetica" w:hAnsi="Helvetica" w:cs="Times New Roman"/>
        </w:rPr>
        <w:br/>
      </w:r>
    </w:p>
    <w:p w14:paraId="345F8665" w14:textId="302DA2CB" w:rsidR="00BD0578" w:rsidRPr="00DD5096" w:rsidRDefault="00BD0578" w:rsidP="00DD5096">
      <w:pPr>
        <w:pStyle w:val="ListParagraph"/>
        <w:numPr>
          <w:ilvl w:val="1"/>
          <w:numId w:val="1"/>
        </w:numPr>
        <w:rPr>
          <w:sz w:val="28"/>
          <w:szCs w:val="28"/>
        </w:rPr>
      </w:pPr>
      <w:r w:rsidRPr="00DD5096">
        <w:rPr>
          <w:rFonts w:ascii="Helvetica" w:hAnsi="Helvetica" w:cs="Times New Roman"/>
        </w:rPr>
        <w:t>Allow your vehicle to run for at least 1 minute or until reaching operating temperature.</w:t>
      </w:r>
      <w:r w:rsidR="00DD5096">
        <w:rPr>
          <w:rFonts w:ascii="Helvetica" w:hAnsi="Helvetica" w:cs="Times New Roman"/>
        </w:rPr>
        <w:t xml:space="preserve"> </w:t>
      </w:r>
      <w:r w:rsidRPr="00DD5096">
        <w:rPr>
          <w:rFonts w:ascii="Helvetica" w:hAnsi="Helvetica" w:cs="Times New Roman"/>
        </w:rPr>
        <w:t>(Your engine RPM will gradually decrease to normal idle</w:t>
      </w:r>
      <w:r w:rsidR="00DD5096">
        <w:rPr>
          <w:rFonts w:ascii="Helvetica" w:hAnsi="Helvetica" w:cs="Times New Roman"/>
        </w:rPr>
        <w:t>)</w:t>
      </w:r>
    </w:p>
    <w:p w14:paraId="272BBA9F" w14:textId="77777777" w:rsidR="00DD5096" w:rsidRDefault="00DD5096" w:rsidP="00DD5096">
      <w:pPr>
        <w:rPr>
          <w:sz w:val="28"/>
          <w:szCs w:val="28"/>
        </w:rPr>
      </w:pPr>
    </w:p>
    <w:p w14:paraId="53039065" w14:textId="77777777" w:rsidR="00DD5096" w:rsidRDefault="00DD5096" w:rsidP="00DD5096">
      <w:pPr>
        <w:rPr>
          <w:sz w:val="28"/>
          <w:szCs w:val="28"/>
        </w:rPr>
      </w:pPr>
    </w:p>
    <w:p w14:paraId="3DF4D71E" w14:textId="77777777" w:rsidR="00DD5096" w:rsidRPr="00DD5096" w:rsidRDefault="00DD5096" w:rsidP="00DD5096">
      <w:pPr>
        <w:pStyle w:val="NormalWeb"/>
        <w:spacing w:before="0" w:beforeAutospacing="0" w:after="0" w:afterAutospacing="0"/>
        <w:rPr>
          <w:rFonts w:ascii="Helvetica" w:hAnsi="Helvetica"/>
          <w:sz w:val="16"/>
          <w:szCs w:val="16"/>
        </w:rPr>
      </w:pPr>
      <w:r w:rsidRPr="00DD5096">
        <w:rPr>
          <w:rFonts w:ascii="Helvetica" w:hAnsi="Helvetica"/>
          <w:sz w:val="16"/>
          <w:szCs w:val="16"/>
        </w:rPr>
        <w:lastRenderedPageBreak/>
        <w:t>LIMITED WARRANTY:</w:t>
      </w:r>
    </w:p>
    <w:p w14:paraId="74ED5E74" w14:textId="77777777" w:rsidR="00DD5096" w:rsidRPr="00DD5096" w:rsidRDefault="00DD5096" w:rsidP="00DD5096">
      <w:pPr>
        <w:pStyle w:val="NormalWeb"/>
        <w:spacing w:before="0" w:beforeAutospacing="0" w:after="0" w:afterAutospacing="0"/>
        <w:rPr>
          <w:rFonts w:ascii="Helvetica" w:hAnsi="Helvetica"/>
          <w:sz w:val="17"/>
          <w:szCs w:val="17"/>
        </w:rPr>
      </w:pPr>
      <w:r w:rsidRPr="00DD5096">
        <w:rPr>
          <w:rFonts w:ascii="Helvetica" w:hAnsi="Helvetica"/>
          <w:sz w:val="17"/>
          <w:szCs w:val="17"/>
        </w:rPr>
        <w:t xml:space="preserve">Granatelli Motor Sports warrants that all products shall be free from defects in materials and/or workmanship for (90) ninety days from the date of purchase. The following requirements and exclusions apply: (1) You must be the original purchaser and must complete the warranty registration form (located at </w:t>
      </w:r>
      <w:hyperlink r:id="rId7" w:history="1">
        <w:r w:rsidRPr="00DD5096">
          <w:rPr>
            <w:rStyle w:val="Hyperlink"/>
            <w:rFonts w:ascii="Helvetica" w:hAnsi="Helvetica"/>
            <w:sz w:val="17"/>
            <w:szCs w:val="17"/>
          </w:rPr>
          <w:t>www.GranatelliMotorSports.com/warranty.asp</w:t>
        </w:r>
      </w:hyperlink>
      <w:r w:rsidRPr="00DD5096">
        <w:rPr>
          <w:rFonts w:ascii="Helvetica" w:hAnsi="Helvetica"/>
          <w:sz w:val="17"/>
          <w:szCs w:val="17"/>
        </w:rPr>
        <w:t>) and return the defective product within 10 days after the expiration of the product warranty. Failure to do so voids all warranty, either express or implied set forth herein. (2) You must reside in the United States or Canada and use the product as described in the warranty registration. (3) The product must not have been altered, disassembled, modified, or converted for any other use than intended by Granatelli Motor Sports. (4) The product, or any part thereof, must be used in accordance with the operating parameters specified by Granatelli Motor Sports (5) The product or any part thereof is damaged or rendered unserviceable due to negligence, vandalism, theft, fire, debris, flood, Act of God, or other peril, malfunction of equipment, or by any cause within the Customer's control. (6) The serial number (if applicable) must not have been altered or removed. The extent of Granatelli Motor Sports' liability under this warranty shall be limited to the prompt correction or replacement, at Granatelli Motor Sports' option and at no cost to the customer other than return shipment, of any defective part of the product determined to be necessary by Granatelli Motor Sports.</w:t>
      </w:r>
    </w:p>
    <w:p w14:paraId="514D900F" w14:textId="77777777" w:rsidR="00DD5096" w:rsidRPr="00DD5096" w:rsidRDefault="00DD5096" w:rsidP="00DD5096">
      <w:pPr>
        <w:pStyle w:val="NormalWeb"/>
        <w:spacing w:before="0" w:beforeAutospacing="0" w:after="0" w:afterAutospacing="0"/>
        <w:rPr>
          <w:rFonts w:ascii="Helvetica" w:hAnsi="Helvetica"/>
          <w:sz w:val="16"/>
          <w:szCs w:val="16"/>
        </w:rPr>
      </w:pPr>
      <w:r w:rsidRPr="00DD5096">
        <w:rPr>
          <w:rFonts w:ascii="Helvetica" w:hAnsi="Helvetica"/>
          <w:sz w:val="17"/>
          <w:szCs w:val="17"/>
        </w:rPr>
        <w:t>This only applies if written Granatelli Motor Sports received notice of the claimed defect prior to expiration of the warranty period. All warranties of merchantability and fitness for a particular purpose are expressly excluded. The duration of any and all implied warranties is limited to the duration of this express warranty. All incidental and consequential damages including but not limited to loss profits even if it has been advised of the possibility of such damages are hereby excluded. Regardless of the form of the claim, Granatelli Motor Sports liability for any damages to the customer for such product is limited to the guidelines herein. This stated, expressed warranty is in lieu of all liabilities or obligations of Granatelli Motor Sports for damages arising out of or in connection with delivery, use or performance of the product. This warranty cannot be amended or changed by any Granatelli Motor Sports representative, employee, or agent and any promises inconsistent with this warranty are void and unenforceable against Granatelli Motor Sports. Some states do not allow limitations of incidental or consequential damages, so the above limitations or exclusions may not apply to you. This warranty gives you specific legal rights and you may have other rights that vary from state to state. Your sole remedy</w:t>
      </w:r>
      <w:r w:rsidRPr="00DD5096">
        <w:rPr>
          <w:rFonts w:ascii="Helvetica" w:hAnsi="Helvetica"/>
          <w:sz w:val="18"/>
          <w:szCs w:val="18"/>
        </w:rPr>
        <w:t xml:space="preserve"> </w:t>
      </w:r>
      <w:r w:rsidRPr="00DD5096">
        <w:rPr>
          <w:rFonts w:ascii="Helvetica" w:hAnsi="Helvetica"/>
          <w:sz w:val="16"/>
          <w:szCs w:val="16"/>
        </w:rPr>
        <w:t>for the above warranties is the repair or replacement of the defective product only, at Granatelli Motor Sports' sole discretion.</w:t>
      </w:r>
    </w:p>
    <w:p w14:paraId="4DAD53A4" w14:textId="77777777" w:rsidR="00DD5096" w:rsidRPr="00DD5096" w:rsidRDefault="00DD5096" w:rsidP="00DD5096">
      <w:pPr>
        <w:pStyle w:val="NormalWeb"/>
        <w:spacing w:before="0" w:beforeAutospacing="0" w:after="0" w:afterAutospacing="0"/>
        <w:rPr>
          <w:rFonts w:ascii="Helvetica" w:hAnsi="Helvetica"/>
          <w:sz w:val="16"/>
          <w:szCs w:val="16"/>
        </w:rPr>
      </w:pPr>
    </w:p>
    <w:p w14:paraId="279C7C79" w14:textId="77777777" w:rsidR="00DD5096" w:rsidRPr="00DD5096" w:rsidRDefault="00DD5096" w:rsidP="00DD5096">
      <w:pPr>
        <w:pStyle w:val="NormalWeb"/>
        <w:spacing w:before="0" w:beforeAutospacing="0" w:after="0" w:afterAutospacing="0"/>
        <w:rPr>
          <w:rFonts w:ascii="Helvetica" w:hAnsi="Helvetica"/>
          <w:sz w:val="16"/>
          <w:szCs w:val="16"/>
        </w:rPr>
      </w:pPr>
      <w:r w:rsidRPr="00DD5096">
        <w:rPr>
          <w:rFonts w:ascii="Helvetica" w:hAnsi="Helvetica"/>
          <w:sz w:val="16"/>
          <w:szCs w:val="16"/>
        </w:rPr>
        <w:t>RETURN POLICY:</w:t>
      </w:r>
    </w:p>
    <w:p w14:paraId="395FEC73" w14:textId="77777777" w:rsidR="00DD5096" w:rsidRPr="00DD5096" w:rsidRDefault="00DD5096" w:rsidP="00DD5096">
      <w:pPr>
        <w:pStyle w:val="NormalWeb"/>
        <w:spacing w:before="0" w:beforeAutospacing="0" w:after="0" w:afterAutospacing="0"/>
        <w:rPr>
          <w:rFonts w:ascii="Helvetica" w:hAnsi="Helvetica"/>
          <w:sz w:val="18"/>
          <w:szCs w:val="18"/>
        </w:rPr>
      </w:pPr>
      <w:r w:rsidRPr="00DD5096">
        <w:rPr>
          <w:rFonts w:ascii="Helvetica" w:hAnsi="Helvetica"/>
          <w:sz w:val="18"/>
          <w:szCs w:val="18"/>
        </w:rPr>
        <w:t xml:space="preserve">Before you return a product for a warranty claim, contact our service department M-F 8AM-5PM (PST) at 805-486-6644 or </w:t>
      </w:r>
      <w:hyperlink r:id="rId8" w:history="1">
        <w:r w:rsidRPr="00DD5096">
          <w:rPr>
            <w:rStyle w:val="Hyperlink"/>
            <w:rFonts w:ascii="Helvetica" w:hAnsi="Helvetica"/>
            <w:sz w:val="18"/>
            <w:szCs w:val="18"/>
          </w:rPr>
          <w:t>techsupport@GranatelliMotorSports.com</w:t>
        </w:r>
      </w:hyperlink>
      <w:r w:rsidRPr="00DD5096">
        <w:rPr>
          <w:rFonts w:ascii="Helvetica" w:hAnsi="Helvetica"/>
          <w:sz w:val="18"/>
          <w:szCs w:val="18"/>
        </w:rPr>
        <w:t xml:space="preserve"> for an RGA number. No returns are accepted without a pre-approved RGA (return goods authorization). No returns on special orders, electrical items or after 90 days from date of original shipment. All returns must be safety packaged in original packaging (if available) and clearly marked with your RGA number on the top and two sides of the box. Please insure your shipment for full replacement value as lost, stolen or items damaged in shipment are not covered by our limited warranty. We recommend using FedEx </w:t>
      </w:r>
      <w:hyperlink r:id="rId9" w:history="1">
        <w:r w:rsidRPr="00DD5096">
          <w:rPr>
            <w:rStyle w:val="Hyperlink"/>
            <w:rFonts w:ascii="Helvetica" w:hAnsi="Helvetica"/>
            <w:sz w:val="18"/>
            <w:szCs w:val="18"/>
          </w:rPr>
          <w:t>www.FedEx.com</w:t>
        </w:r>
      </w:hyperlink>
      <w:r w:rsidRPr="00DD5096">
        <w:rPr>
          <w:rFonts w:ascii="Helvetica" w:hAnsi="Helvetica"/>
          <w:sz w:val="18"/>
          <w:szCs w:val="18"/>
        </w:rPr>
        <w:t>) or UPS (</w:t>
      </w:r>
      <w:hyperlink r:id="rId10" w:history="1">
        <w:r w:rsidRPr="00DD5096">
          <w:rPr>
            <w:rStyle w:val="Hyperlink"/>
            <w:rFonts w:ascii="Helvetica" w:hAnsi="Helvetica"/>
            <w:sz w:val="18"/>
            <w:szCs w:val="18"/>
          </w:rPr>
          <w:t>www.UPS.com</w:t>
        </w:r>
      </w:hyperlink>
      <w:r w:rsidRPr="00DD5096">
        <w:rPr>
          <w:rFonts w:ascii="Helvetica" w:hAnsi="Helvetica"/>
          <w:sz w:val="18"/>
          <w:szCs w:val="18"/>
        </w:rPr>
        <w:t>) for shipping. Lost, stolen or damaged items claims must be made by the customer and resolved by the freight company and not Granatelli Motor Sports. All returns may be subject to a restocking fee of up to 25%. The balance will be returned in the form of a company check or may be applied as credit towards another purchase.</w:t>
      </w:r>
    </w:p>
    <w:p w14:paraId="2FFEBDFD" w14:textId="77777777" w:rsidR="00DD5096" w:rsidRPr="00DD5096" w:rsidRDefault="00DD5096" w:rsidP="00DD5096">
      <w:pPr>
        <w:pStyle w:val="NormalWeb"/>
        <w:spacing w:before="0" w:beforeAutospacing="0" w:after="0" w:afterAutospacing="0"/>
        <w:rPr>
          <w:rFonts w:ascii="Helvetica" w:hAnsi="Helvetica"/>
          <w:sz w:val="18"/>
          <w:szCs w:val="18"/>
        </w:rPr>
      </w:pPr>
      <w:r w:rsidRPr="00DD5096">
        <w:rPr>
          <w:rFonts w:ascii="Helvetica" w:hAnsi="Helvetica"/>
          <w:sz w:val="18"/>
          <w:szCs w:val="18"/>
        </w:rPr>
        <w:t>PERFORMANCE CONSUMER'S BILL OF RIGHTS:</w:t>
      </w:r>
    </w:p>
    <w:p w14:paraId="5ACB4DF4" w14:textId="77777777" w:rsidR="00DD5096" w:rsidRPr="00DD5096" w:rsidRDefault="00DD5096" w:rsidP="00DD5096">
      <w:pPr>
        <w:pStyle w:val="NormalWeb"/>
        <w:spacing w:before="0" w:beforeAutospacing="0" w:after="0" w:afterAutospacing="0"/>
        <w:rPr>
          <w:rFonts w:ascii="Helvetica" w:hAnsi="Helvetica"/>
          <w:sz w:val="18"/>
          <w:szCs w:val="18"/>
        </w:rPr>
      </w:pPr>
      <w:r w:rsidRPr="00DD5096">
        <w:rPr>
          <w:rFonts w:ascii="Helvetica" w:hAnsi="Helvetica"/>
          <w:sz w:val="18"/>
          <w:szCs w:val="18"/>
        </w:rPr>
        <w:t xml:space="preserve">Legally, a vehicle manufacturer cannot void the warranty on a vehicle due to an aftermarket part unless they can prove that the aftermarket part caused or contributed to the failure in the vehicle (per the Magnuson Moss Warranty Act, </w:t>
      </w:r>
      <w:hyperlink r:id="rId11" w:history="1">
        <w:r w:rsidRPr="00DD5096">
          <w:rPr>
            <w:rStyle w:val="Hyperlink"/>
            <w:rFonts w:ascii="Helvetica" w:hAnsi="Helvetica"/>
            <w:sz w:val="18"/>
            <w:szCs w:val="18"/>
          </w:rPr>
          <w:t>www.GranatelliMotorSports.com/magnusonmoss.htm</w:t>
        </w:r>
      </w:hyperlink>
      <w:r w:rsidRPr="00DD5096">
        <w:rPr>
          <w:rFonts w:ascii="Helvetica" w:hAnsi="Helvetica"/>
          <w:sz w:val="18"/>
          <w:szCs w:val="18"/>
        </w:rPr>
        <w:t xml:space="preserve"> (15 U.S.C. 2302(C)). For best results, consider working with performance oriented dealerships with a proven history of working with customers. If your vehicle manufacturer fails to honor emission/warranty claims, contact EPA at (202) 260-2080 or </w:t>
      </w:r>
      <w:hyperlink r:id="rId12" w:history="1">
        <w:r w:rsidRPr="00DD5096">
          <w:rPr>
            <w:rStyle w:val="Hyperlink"/>
            <w:rFonts w:ascii="Helvetica" w:hAnsi="Helvetica"/>
            <w:sz w:val="18"/>
            <w:szCs w:val="18"/>
          </w:rPr>
          <w:t>www.epa.gov</w:t>
        </w:r>
      </w:hyperlink>
      <w:r w:rsidRPr="00DD5096">
        <w:rPr>
          <w:rFonts w:ascii="Helvetica" w:hAnsi="Helvetica"/>
          <w:sz w:val="18"/>
          <w:szCs w:val="18"/>
        </w:rPr>
        <w:t xml:space="preserve">. If federal warranty protection is denied, contact the FTC at (202) 326-3128 or </w:t>
      </w:r>
      <w:hyperlink r:id="rId13" w:history="1">
        <w:r w:rsidRPr="00DD5096">
          <w:rPr>
            <w:rStyle w:val="Hyperlink"/>
            <w:rFonts w:ascii="Helvetica" w:hAnsi="Helvetica"/>
            <w:sz w:val="18"/>
            <w:szCs w:val="18"/>
          </w:rPr>
          <w:t>www.ftc.gov</w:t>
        </w:r>
      </w:hyperlink>
      <w:r w:rsidRPr="00DD5096">
        <w:rPr>
          <w:rFonts w:ascii="Helvetica" w:hAnsi="Helvetica"/>
          <w:sz w:val="18"/>
          <w:szCs w:val="18"/>
        </w:rPr>
        <w:t xml:space="preserve">. For additional information, check out </w:t>
      </w:r>
      <w:hyperlink r:id="rId14" w:history="1">
        <w:r w:rsidRPr="00DD5096">
          <w:rPr>
            <w:rStyle w:val="Hyperlink"/>
            <w:rFonts w:ascii="Helvetica" w:hAnsi="Helvetica"/>
            <w:sz w:val="18"/>
            <w:szCs w:val="18"/>
          </w:rPr>
          <w:t>www.GranatelliMotorSports.com/TechSupport.htm</w:t>
        </w:r>
      </w:hyperlink>
      <w:r w:rsidRPr="00DD5096">
        <w:rPr>
          <w:rFonts w:ascii="Helvetica" w:hAnsi="Helvetica"/>
          <w:sz w:val="18"/>
          <w:szCs w:val="18"/>
        </w:rPr>
        <w:t>.</w:t>
      </w:r>
    </w:p>
    <w:p w14:paraId="694B9B7E" w14:textId="77777777" w:rsidR="00DD5096" w:rsidRPr="00DD5096" w:rsidRDefault="00DD5096" w:rsidP="00DD5096">
      <w:pPr>
        <w:pStyle w:val="NormalWeb"/>
        <w:spacing w:before="0" w:beforeAutospacing="0" w:after="0" w:afterAutospacing="0"/>
        <w:rPr>
          <w:rFonts w:ascii="Helvetica" w:hAnsi="Helvetica"/>
          <w:sz w:val="16"/>
          <w:szCs w:val="16"/>
        </w:rPr>
      </w:pPr>
    </w:p>
    <w:p w14:paraId="447A6893" w14:textId="77777777" w:rsidR="00DD5096" w:rsidRPr="00DD5096" w:rsidRDefault="00DD5096" w:rsidP="00DD5096">
      <w:pPr>
        <w:pStyle w:val="NormalWeb"/>
        <w:spacing w:before="0" w:beforeAutospacing="0" w:after="0" w:afterAutospacing="0"/>
        <w:rPr>
          <w:rFonts w:ascii="Helvetica" w:hAnsi="Helvetica"/>
          <w:sz w:val="16"/>
          <w:szCs w:val="16"/>
        </w:rPr>
      </w:pPr>
      <w:r w:rsidRPr="00DD5096">
        <w:rPr>
          <w:rFonts w:ascii="Helvetica" w:hAnsi="Helvetica"/>
          <w:sz w:val="16"/>
          <w:szCs w:val="16"/>
        </w:rPr>
        <w:t>Disclaimer:</w:t>
      </w:r>
    </w:p>
    <w:p w14:paraId="270AAE90" w14:textId="77777777" w:rsidR="00DD5096" w:rsidRPr="00DD5096" w:rsidRDefault="00DD5096" w:rsidP="00DD5096">
      <w:pPr>
        <w:pStyle w:val="NormalWeb"/>
        <w:spacing w:before="0" w:beforeAutospacing="0" w:after="0" w:afterAutospacing="0"/>
        <w:rPr>
          <w:rFonts w:ascii="Helvetica" w:hAnsi="Helvetica"/>
          <w:sz w:val="18"/>
          <w:szCs w:val="18"/>
        </w:rPr>
      </w:pPr>
      <w:r w:rsidRPr="00DD5096">
        <w:rPr>
          <w:rFonts w:ascii="Helvetica" w:hAnsi="Helvetica"/>
          <w:sz w:val="18"/>
          <w:szCs w:val="18"/>
        </w:rPr>
        <w:t>Actual products may vary from photographs shown. For latest information, please call 805-486-6644 first. You can also check</w:t>
      </w:r>
    </w:p>
    <w:p w14:paraId="5FD79803" w14:textId="77777777" w:rsidR="00DD5096" w:rsidRPr="00DD5096" w:rsidRDefault="00DD5096" w:rsidP="00DD5096">
      <w:pPr>
        <w:pStyle w:val="NormalWeb"/>
        <w:spacing w:before="0" w:beforeAutospacing="0" w:after="0" w:afterAutospacing="0"/>
        <w:rPr>
          <w:rFonts w:ascii="Helvetica" w:hAnsi="Helvetica"/>
          <w:sz w:val="18"/>
          <w:szCs w:val="18"/>
        </w:rPr>
      </w:pPr>
      <w:r w:rsidRPr="00DD5096">
        <w:rPr>
          <w:rFonts w:ascii="Helvetica" w:hAnsi="Helvetica"/>
          <w:sz w:val="18"/>
          <w:szCs w:val="18"/>
        </w:rPr>
        <w:t>out</w:t>
      </w:r>
    </w:p>
    <w:p w14:paraId="6CEF92CA" w14:textId="77777777" w:rsidR="00DD5096" w:rsidRPr="00DD5096" w:rsidRDefault="00DD5096" w:rsidP="00DD5096">
      <w:pPr>
        <w:pStyle w:val="NormalWeb"/>
        <w:spacing w:before="0" w:beforeAutospacing="0" w:after="0" w:afterAutospacing="0"/>
        <w:rPr>
          <w:rFonts w:ascii="Helvetica" w:hAnsi="Helvetica"/>
          <w:sz w:val="18"/>
          <w:szCs w:val="18"/>
        </w:rPr>
      </w:pPr>
      <w:r w:rsidRPr="00DD5096">
        <w:rPr>
          <w:rFonts w:ascii="Helvetica" w:hAnsi="Helvetica"/>
          <w:sz w:val="18"/>
          <w:szCs w:val="18"/>
        </w:rPr>
        <w:t xml:space="preserve">our web site at </w:t>
      </w:r>
      <w:hyperlink r:id="rId15" w:history="1">
        <w:r w:rsidRPr="00DD5096">
          <w:rPr>
            <w:rStyle w:val="Hyperlink"/>
            <w:rFonts w:ascii="Helvetica" w:hAnsi="Helvetica"/>
            <w:sz w:val="18"/>
            <w:szCs w:val="18"/>
          </w:rPr>
          <w:t>www.GranatelliMotorSports.com</w:t>
        </w:r>
      </w:hyperlink>
      <w:r w:rsidRPr="00DD5096">
        <w:rPr>
          <w:rFonts w:ascii="Helvetica" w:hAnsi="Helvetica"/>
          <w:sz w:val="18"/>
          <w:szCs w:val="18"/>
        </w:rPr>
        <w:t>. However, it may have not been updated at the time you actually view it.</w:t>
      </w:r>
    </w:p>
    <w:p w14:paraId="2233C83D" w14:textId="173F2B0E" w:rsidR="00DD5096" w:rsidRPr="00DD5096" w:rsidRDefault="00DD5096" w:rsidP="00DD5096">
      <w:pPr>
        <w:pStyle w:val="NormalWeb"/>
        <w:spacing w:before="0" w:beforeAutospacing="0" w:after="0" w:afterAutospacing="0"/>
        <w:rPr>
          <w:rFonts w:ascii="Helvetica" w:hAnsi="Helvetica"/>
          <w:sz w:val="18"/>
          <w:szCs w:val="18"/>
        </w:rPr>
      </w:pPr>
      <w:r w:rsidRPr="00DD5096">
        <w:rPr>
          <w:rFonts w:ascii="Helvetica" w:hAnsi="Helvetica"/>
          <w:sz w:val="18"/>
          <w:szCs w:val="18"/>
        </w:rPr>
        <w:t>Therefore, we cannot guarantee the accuracy of the information on our web site. Granatelli Motor Sports is not responsible for any unintentional omissions or typographical errors and reserves the right to make changes to packages, services, operating procedures, colors, materials, features, specifications, part numbers, pricing and to discontinue any products and/or components at any time without prior notice. Some items shown are sold for off-road use only and/or racing use (not street legal) and not intended for use on public highways, customer assumes costs and liability for installation and use. Performance figures shown can vary considerably due to a variety of factors including but not limited to altitude, humidity, barometric pressure, outside temperature, vehicle age, state of vehicle tune, vehicle manufacturer engine tolerances, vehicle modifications, chassis and engine dyno calibration, chassis and engine dyno brand, etc.</w:t>
      </w:r>
    </w:p>
    <w:sectPr w:rsidR="00DD5096" w:rsidRPr="00DD5096" w:rsidSect="0023785A">
      <w:headerReference w:type="even" r:id="rId16"/>
      <w:head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BB58C" w14:textId="77777777" w:rsidR="0023785A" w:rsidRDefault="0023785A" w:rsidP="00BD0578">
      <w:pPr>
        <w:spacing w:after="0" w:line="240" w:lineRule="auto"/>
      </w:pPr>
      <w:r>
        <w:separator/>
      </w:r>
    </w:p>
  </w:endnote>
  <w:endnote w:type="continuationSeparator" w:id="0">
    <w:p w14:paraId="72935198" w14:textId="77777777" w:rsidR="0023785A" w:rsidRDefault="0023785A" w:rsidP="00BD0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F72C8" w14:textId="77777777" w:rsidR="0023785A" w:rsidRDefault="0023785A" w:rsidP="00BD0578">
      <w:pPr>
        <w:spacing w:after="0" w:line="240" w:lineRule="auto"/>
      </w:pPr>
      <w:r>
        <w:separator/>
      </w:r>
    </w:p>
  </w:footnote>
  <w:footnote w:type="continuationSeparator" w:id="0">
    <w:p w14:paraId="0C689966" w14:textId="77777777" w:rsidR="0023785A" w:rsidRDefault="0023785A" w:rsidP="00BD0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680B8" w14:textId="6A9FE1FD" w:rsidR="0008293D" w:rsidRDefault="0008293D" w:rsidP="0008293D">
    <w:pPr>
      <w:pStyle w:val="Header"/>
      <w:tabs>
        <w:tab w:val="clear" w:pos="4680"/>
        <w:tab w:val="clear" w:pos="9360"/>
        <w:tab w:val="left" w:pos="5610"/>
      </w:tabs>
    </w:pPr>
    <w:r>
      <w:rPr>
        <w:noProof/>
      </w:rPr>
      <w:drawing>
        <wp:inline distT="0" distB="0" distL="0" distR="0" wp14:anchorId="64D91D87" wp14:editId="50FC47C3">
          <wp:extent cx="1104405" cy="1104405"/>
          <wp:effectExtent l="0" t="0" r="635" b="635"/>
          <wp:docPr id="1793174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7431" name="Picture 179317431"/>
                  <pic:cNvPicPr/>
                </pic:nvPicPr>
                <pic:blipFill>
                  <a:blip r:embed="rId1">
                    <a:extLst>
                      <a:ext uri="{28A0092B-C50C-407E-A947-70E740481C1C}">
                        <a14:useLocalDpi xmlns:a14="http://schemas.microsoft.com/office/drawing/2010/main" val="0"/>
                      </a:ext>
                    </a:extLst>
                  </a:blip>
                  <a:stretch>
                    <a:fillRect/>
                  </a:stretch>
                </pic:blipFill>
                <pic:spPr>
                  <a:xfrm>
                    <a:off x="0" y="0"/>
                    <a:ext cx="1107714" cy="1107714"/>
                  </a:xfrm>
                  <a:prstGeom prst="rect">
                    <a:avLst/>
                  </a:prstGeom>
                </pic:spPr>
              </pic:pic>
            </a:graphicData>
          </a:graphic>
        </wp:inline>
      </w:drawing>
    </w:r>
    <w:r>
      <w:tab/>
      <w:t xml:space="preserve">                                       </w:t>
    </w:r>
    <w:r>
      <w:rPr>
        <w:noProof/>
      </w:rPr>
      <w:drawing>
        <wp:inline distT="0" distB="0" distL="0" distR="0" wp14:anchorId="5EE97145" wp14:editId="7E4C433D">
          <wp:extent cx="1092530" cy="1092530"/>
          <wp:effectExtent l="0" t="0" r="0" b="0"/>
          <wp:docPr id="16353276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327630" name="Picture 1635327630"/>
                  <pic:cNvPicPr/>
                </pic:nvPicPr>
                <pic:blipFill>
                  <a:blip r:embed="rId2">
                    <a:extLst>
                      <a:ext uri="{28A0092B-C50C-407E-A947-70E740481C1C}">
                        <a14:useLocalDpi xmlns:a14="http://schemas.microsoft.com/office/drawing/2010/main" val="0"/>
                      </a:ext>
                    </a:extLst>
                  </a:blip>
                  <a:stretch>
                    <a:fillRect/>
                  </a:stretch>
                </pic:blipFill>
                <pic:spPr>
                  <a:xfrm>
                    <a:off x="0" y="0"/>
                    <a:ext cx="1101065" cy="110106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A535" w14:textId="63DADA06" w:rsidR="00BD0578" w:rsidRDefault="00BD0578" w:rsidP="0008293D">
    <w:pPr>
      <w:pStyle w:val="Header"/>
    </w:pPr>
    <w:r>
      <w:t xml:space="preserve">      </w:t>
    </w:r>
    <w:r w:rsidR="0008293D">
      <w:t xml:space="preserve">         </w:t>
    </w:r>
    <w:r>
      <w:t xml:space="preserve">     </w:t>
    </w:r>
    <w:r w:rsidR="0008293D">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F311" w14:textId="5E9C9936" w:rsidR="00BD0578" w:rsidRDefault="00BD0578" w:rsidP="00BD0578">
    <w:pPr>
      <w:pStyle w:val="Header"/>
      <w:jc w:val="center"/>
    </w:pPr>
    <w:r>
      <w:rPr>
        <w:noProof/>
      </w:rPr>
      <w:drawing>
        <wp:inline distT="0" distB="0" distL="0" distR="0" wp14:anchorId="38AE882E" wp14:editId="1AAB2534">
          <wp:extent cx="1562100" cy="836792"/>
          <wp:effectExtent l="0" t="0" r="0" b="1905"/>
          <wp:docPr id="192843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0434" name="Picture 156120434"/>
                  <pic:cNvPicPr/>
                </pic:nvPicPr>
                <pic:blipFill>
                  <a:blip r:embed="rId1">
                    <a:extLst>
                      <a:ext uri="{28A0092B-C50C-407E-A947-70E740481C1C}">
                        <a14:useLocalDpi xmlns:a14="http://schemas.microsoft.com/office/drawing/2010/main" val="0"/>
                      </a:ext>
                    </a:extLst>
                  </a:blip>
                  <a:stretch>
                    <a:fillRect/>
                  </a:stretch>
                </pic:blipFill>
                <pic:spPr>
                  <a:xfrm>
                    <a:off x="0" y="0"/>
                    <a:ext cx="1576509" cy="844511"/>
                  </a:xfrm>
                  <a:prstGeom prst="rect">
                    <a:avLst/>
                  </a:prstGeom>
                </pic:spPr>
              </pic:pic>
            </a:graphicData>
          </a:graphic>
        </wp:inline>
      </w:drawing>
    </w:r>
  </w:p>
  <w:p w14:paraId="1B625E2C" w14:textId="4157DBD1" w:rsidR="00BD0578" w:rsidRDefault="00BD0578" w:rsidP="00BD0578">
    <w:pPr>
      <w:pStyle w:val="Header"/>
      <w:jc w:val="center"/>
    </w:pPr>
    <w:r>
      <w:t>1000 Yarnell PL</w:t>
    </w:r>
  </w:p>
  <w:p w14:paraId="4ECB0BFC" w14:textId="5E9798A3" w:rsidR="00BD0578" w:rsidRDefault="00BD0578" w:rsidP="00BD0578">
    <w:pPr>
      <w:pStyle w:val="Header"/>
      <w:jc w:val="center"/>
    </w:pPr>
    <w:r>
      <w:t>Oxnard, CA 93030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9EC"/>
    <w:multiLevelType w:val="multilevel"/>
    <w:tmpl w:val="662C30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D77119A"/>
    <w:multiLevelType w:val="multilevel"/>
    <w:tmpl w:val="CCD804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66896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0747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78"/>
    <w:rsid w:val="0008293D"/>
    <w:rsid w:val="001D5FCD"/>
    <w:rsid w:val="0023785A"/>
    <w:rsid w:val="00702BB0"/>
    <w:rsid w:val="00753C46"/>
    <w:rsid w:val="008A1816"/>
    <w:rsid w:val="0094173C"/>
    <w:rsid w:val="00BD0578"/>
    <w:rsid w:val="00CB73FC"/>
    <w:rsid w:val="00D32C15"/>
    <w:rsid w:val="00DD5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A7F9B"/>
  <w15:chartTrackingRefBased/>
  <w15:docId w15:val="{0F743146-FC91-461B-BBD5-4B66CC43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0578"/>
    <w:pPr>
      <w:spacing w:before="100" w:beforeAutospacing="1" w:after="100" w:afterAutospacing="1" w:line="240" w:lineRule="auto"/>
    </w:pPr>
    <w:rPr>
      <w:rFonts w:ascii="Calibri" w:hAnsi="Calibri" w:cs="Calibri"/>
      <w:kern w:val="0"/>
      <w14:ligatures w14:val="none"/>
    </w:rPr>
  </w:style>
  <w:style w:type="paragraph" w:styleId="Header">
    <w:name w:val="header"/>
    <w:basedOn w:val="Normal"/>
    <w:link w:val="HeaderChar"/>
    <w:uiPriority w:val="99"/>
    <w:unhideWhenUsed/>
    <w:rsid w:val="00BD0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578"/>
  </w:style>
  <w:style w:type="paragraph" w:styleId="Footer">
    <w:name w:val="footer"/>
    <w:basedOn w:val="Normal"/>
    <w:link w:val="FooterChar"/>
    <w:uiPriority w:val="99"/>
    <w:unhideWhenUsed/>
    <w:rsid w:val="00BD0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578"/>
  </w:style>
  <w:style w:type="paragraph" w:styleId="ListParagraph">
    <w:name w:val="List Paragraph"/>
    <w:basedOn w:val="Normal"/>
    <w:uiPriority w:val="34"/>
    <w:qFormat/>
    <w:rsid w:val="00DD5096"/>
    <w:pPr>
      <w:ind w:left="720"/>
      <w:contextualSpacing/>
    </w:pPr>
  </w:style>
  <w:style w:type="character" w:styleId="Hyperlink">
    <w:name w:val="Hyperlink"/>
    <w:basedOn w:val="DefaultParagraphFont"/>
    <w:uiPriority w:val="99"/>
    <w:semiHidden/>
    <w:unhideWhenUsed/>
    <w:rsid w:val="00DD50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67603">
      <w:bodyDiv w:val="1"/>
      <w:marLeft w:val="0"/>
      <w:marRight w:val="0"/>
      <w:marTop w:val="0"/>
      <w:marBottom w:val="0"/>
      <w:divBdr>
        <w:top w:val="none" w:sz="0" w:space="0" w:color="auto"/>
        <w:left w:val="none" w:sz="0" w:space="0" w:color="auto"/>
        <w:bottom w:val="none" w:sz="0" w:space="0" w:color="auto"/>
        <w:right w:val="none" w:sz="0" w:space="0" w:color="auto"/>
      </w:divBdr>
    </w:div>
    <w:div w:id="1401294466">
      <w:bodyDiv w:val="1"/>
      <w:marLeft w:val="0"/>
      <w:marRight w:val="0"/>
      <w:marTop w:val="0"/>
      <w:marBottom w:val="0"/>
      <w:divBdr>
        <w:top w:val="none" w:sz="0" w:space="0" w:color="auto"/>
        <w:left w:val="none" w:sz="0" w:space="0" w:color="auto"/>
        <w:bottom w:val="none" w:sz="0" w:space="0" w:color="auto"/>
        <w:right w:val="none" w:sz="0" w:space="0" w:color="auto"/>
      </w:divBdr>
    </w:div>
    <w:div w:id="1484617039">
      <w:bodyDiv w:val="1"/>
      <w:marLeft w:val="0"/>
      <w:marRight w:val="0"/>
      <w:marTop w:val="0"/>
      <w:marBottom w:val="0"/>
      <w:divBdr>
        <w:top w:val="none" w:sz="0" w:space="0" w:color="auto"/>
        <w:left w:val="none" w:sz="0" w:space="0" w:color="auto"/>
        <w:bottom w:val="none" w:sz="0" w:space="0" w:color="auto"/>
        <w:right w:val="none" w:sz="0" w:space="0" w:color="auto"/>
      </w:divBdr>
    </w:div>
    <w:div w:id="184936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support@GranatelliMotorSports.com" TargetMode="External"/><Relationship Id="rId13" Type="http://schemas.openxmlformats.org/officeDocument/2006/relationships/hyperlink" Target="http://www.ftc.gov"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GranatelliMotorSports.com/warranty.asp" TargetMode="External"/><Relationship Id="rId12" Type="http://schemas.openxmlformats.org/officeDocument/2006/relationships/hyperlink" Target="http://www.epa.go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anatelliMotorSports.com/magnusonmoss.htm" TargetMode="External"/><Relationship Id="rId5" Type="http://schemas.openxmlformats.org/officeDocument/2006/relationships/footnotes" Target="footnotes.xml"/><Relationship Id="rId15" Type="http://schemas.openxmlformats.org/officeDocument/2006/relationships/hyperlink" Target="http://www.GranatelliMotorSports.com" TargetMode="External"/><Relationship Id="rId10" Type="http://schemas.openxmlformats.org/officeDocument/2006/relationships/hyperlink" Target="http://www.UP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edEx.com" TargetMode="External"/><Relationship Id="rId14" Type="http://schemas.openxmlformats.org/officeDocument/2006/relationships/hyperlink" Target="http://www.GranatelliMotorSports.com/TechSupport.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granatellimotorsports.com</dc:creator>
  <cp:keywords/>
  <dc:description/>
  <cp:lastModifiedBy>jorge granatellimotorsports.com</cp:lastModifiedBy>
  <cp:revision>3</cp:revision>
  <cp:lastPrinted>2024-03-14T20:32:00Z</cp:lastPrinted>
  <dcterms:created xsi:type="dcterms:W3CDTF">2024-03-14T20:09:00Z</dcterms:created>
  <dcterms:modified xsi:type="dcterms:W3CDTF">2024-03-14T22:08:00Z</dcterms:modified>
</cp:coreProperties>
</file>